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1"/>
          <w:tab w:val="left" w:pos="2903"/>
          <w:tab w:val="left" w:pos="4355"/>
          <w:tab w:val="left" w:pos="5805"/>
          <w:tab w:val="left" w:pos="7257"/>
        </w:tabs>
        <w:spacing w:line="1734" w:lineRule="exact"/>
        <w:ind w:right="168"/>
        <w:jc w:val="center"/>
        <w:rPr>
          <w:rFonts w:ascii="方正小标宋简体" w:eastAsia="方正小标宋简体"/>
          <w:sz w:val="112"/>
        </w:rPr>
      </w:pPr>
      <w:r>
        <w:pict>
          <v:group id="_x0000_s1029" o:spid="_x0000_s1029" o:spt="203" style="position:absolute;left:0pt;margin-left:75.35pt;margin-top:69.5pt;height:4.5pt;width:456pt;mso-position-horizontal-relative:page;z-index:-251773952;mso-width-relative:page;mso-height-relative:page;" coordorigin="1507,1390" coordsize="9120,90">
            <o:lock v:ext="edit"/>
            <v:line id="_x0000_s1031" o:spid="_x0000_s1031" o:spt="20" style="position:absolute;left:1507;top:1417;height:0;width:9120;" stroked="t" coordsize="21600,21600">
              <v:path arrowok="t"/>
              <v:fill focussize="0,0"/>
              <v:stroke weight="2.7pt" color="#FF0000"/>
              <v:imagedata o:title=""/>
              <o:lock v:ext="edit"/>
            </v:line>
            <v:line id="_x0000_s1030" o:spid="_x0000_s1030" o:spt="20" style="position:absolute;left:1507;top:1471;height:0;width:9120;" stroked="t" coordsize="21600,21600">
              <v:path arrowok="t"/>
              <v:fill focussize="0,0"/>
              <v:stroke weight="0.9pt" color="#FF0000"/>
              <v:imagedata o:title=""/>
              <o:lock v:ext="edit"/>
            </v:line>
          </v:group>
        </w:pict>
      </w:r>
      <w:r>
        <w:rPr>
          <w:rFonts w:hint="eastAsia" w:ascii="方正小标宋简体" w:eastAsia="方正小标宋简体"/>
          <w:color w:val="FF0000"/>
          <w:w w:val="90"/>
          <w:sz w:val="112"/>
        </w:rPr>
        <w:t>湖</w:t>
      </w:r>
      <w:r>
        <w:rPr>
          <w:rFonts w:hint="eastAsia" w:ascii="方正小标宋简体" w:eastAsia="方正小标宋简体"/>
          <w:color w:val="FF0000"/>
          <w:w w:val="90"/>
          <w:sz w:val="112"/>
        </w:rPr>
        <w:tab/>
      </w:r>
      <w:r>
        <w:rPr>
          <w:rFonts w:hint="eastAsia" w:ascii="方正小标宋简体" w:eastAsia="方正小标宋简体"/>
          <w:color w:val="FF0000"/>
          <w:w w:val="90"/>
          <w:sz w:val="112"/>
        </w:rPr>
        <w:t>南</w:t>
      </w:r>
      <w:r>
        <w:rPr>
          <w:rFonts w:hint="eastAsia" w:ascii="方正小标宋简体" w:eastAsia="方正小标宋简体"/>
          <w:color w:val="FF0000"/>
          <w:w w:val="90"/>
          <w:sz w:val="112"/>
        </w:rPr>
        <w:tab/>
      </w:r>
      <w:r>
        <w:rPr>
          <w:rFonts w:hint="eastAsia" w:ascii="方正小标宋简体" w:eastAsia="方正小标宋简体"/>
          <w:color w:val="FF0000"/>
          <w:w w:val="90"/>
          <w:sz w:val="112"/>
        </w:rPr>
        <w:t>省</w:t>
      </w:r>
      <w:r>
        <w:rPr>
          <w:rFonts w:hint="eastAsia" w:ascii="方正小标宋简体" w:eastAsia="方正小标宋简体"/>
          <w:color w:val="FF0000"/>
          <w:w w:val="90"/>
          <w:sz w:val="112"/>
        </w:rPr>
        <w:tab/>
      </w:r>
      <w:r>
        <w:rPr>
          <w:rFonts w:hint="eastAsia" w:ascii="方正小标宋简体" w:eastAsia="方正小标宋简体"/>
          <w:color w:val="FF0000"/>
          <w:w w:val="90"/>
          <w:sz w:val="112"/>
        </w:rPr>
        <w:t>教</w:t>
      </w:r>
      <w:r>
        <w:rPr>
          <w:rFonts w:hint="eastAsia" w:ascii="方正小标宋简体" w:eastAsia="方正小标宋简体"/>
          <w:color w:val="FF0000"/>
          <w:w w:val="90"/>
          <w:sz w:val="112"/>
        </w:rPr>
        <w:tab/>
      </w:r>
      <w:r>
        <w:rPr>
          <w:rFonts w:hint="eastAsia" w:ascii="方正小标宋简体" w:eastAsia="方正小标宋简体"/>
          <w:color w:val="FF0000"/>
          <w:w w:val="90"/>
          <w:sz w:val="112"/>
        </w:rPr>
        <w:t>育</w:t>
      </w:r>
      <w:r>
        <w:rPr>
          <w:rFonts w:hint="eastAsia" w:ascii="方正小标宋简体" w:eastAsia="方正小标宋简体"/>
          <w:color w:val="FF0000"/>
          <w:w w:val="90"/>
          <w:sz w:val="112"/>
        </w:rPr>
        <w:tab/>
      </w:r>
      <w:r>
        <w:rPr>
          <w:rFonts w:hint="eastAsia" w:ascii="方正小标宋简体" w:eastAsia="方正小标宋简体"/>
          <w:color w:val="FF0000"/>
          <w:w w:val="90"/>
          <w:sz w:val="112"/>
        </w:rPr>
        <w:t>厅</w:t>
      </w:r>
    </w:p>
    <w:p>
      <w:pPr>
        <w:pStyle w:val="2"/>
        <w:spacing w:before="302"/>
        <w:ind w:left="5928"/>
      </w:pPr>
      <w:r>
        <w:t>湘教通〔</w:t>
      </w:r>
      <w:r>
        <w:rPr>
          <w:rFonts w:ascii="Times New Roman" w:eastAsia="Times New Roman"/>
        </w:rPr>
        <w:t>2021</w:t>
      </w:r>
      <w:r>
        <w:t>〕</w:t>
      </w:r>
      <w:r>
        <w:rPr>
          <w:rFonts w:ascii="Times New Roman" w:eastAsia="Times New Roman"/>
        </w:rPr>
        <w:t xml:space="preserve">40 </w:t>
      </w:r>
      <w:r>
        <w:t>号</w:t>
      </w:r>
    </w:p>
    <w:p>
      <w:pPr>
        <w:pStyle w:val="2"/>
        <w:spacing w:before="0"/>
        <w:ind w:left="0"/>
        <w:rPr>
          <w:sz w:val="44"/>
        </w:rPr>
      </w:pPr>
    </w:p>
    <w:p>
      <w:pPr>
        <w:pStyle w:val="6"/>
      </w:pPr>
      <w:r>
        <w:t xml:space="preserve">关于做好 </w:t>
      </w:r>
      <w:r>
        <w:rPr>
          <w:rFonts w:ascii="Times New Roman" w:eastAsia="Times New Roman"/>
        </w:rPr>
        <w:t xml:space="preserve">2021 </w:t>
      </w:r>
      <w:r>
        <w:t>年湖南省普通高等教育</w:t>
      </w:r>
    </w:p>
    <w:p>
      <w:pPr>
        <w:spacing w:line="731" w:lineRule="exact"/>
        <w:ind w:right="177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ascii="Times New Roman" w:hAnsi="Times New Roman" w:eastAsia="Times New Roman"/>
          <w:sz w:val="44"/>
        </w:rPr>
        <w:t>“</w:t>
      </w:r>
      <w:r>
        <w:rPr>
          <w:rFonts w:hint="eastAsia" w:ascii="方正小标宋简体" w:hAnsi="方正小标宋简体" w:eastAsia="方正小标宋简体"/>
          <w:sz w:val="44"/>
        </w:rPr>
        <w:t>专升本</w:t>
      </w:r>
      <w:r>
        <w:rPr>
          <w:rFonts w:ascii="Times New Roman" w:hAnsi="Times New Roman" w:eastAsia="Times New Roman"/>
          <w:sz w:val="44"/>
        </w:rPr>
        <w:t>”</w:t>
      </w:r>
      <w:r>
        <w:rPr>
          <w:rFonts w:hint="eastAsia" w:ascii="方正小标宋简体" w:hAnsi="方正小标宋简体" w:eastAsia="方正小标宋简体"/>
          <w:sz w:val="44"/>
        </w:rPr>
        <w:t>考试招生报名工作的通知</w:t>
      </w:r>
    </w:p>
    <w:p>
      <w:pPr>
        <w:pStyle w:val="2"/>
        <w:spacing w:before="11"/>
        <w:ind w:left="0"/>
        <w:rPr>
          <w:rFonts w:ascii="方正小标宋简体"/>
          <w:sz w:val="38"/>
        </w:rPr>
      </w:pPr>
    </w:p>
    <w:p>
      <w:pPr>
        <w:pStyle w:val="2"/>
        <w:spacing w:before="0"/>
      </w:pPr>
      <w:r>
        <w:t>各普通高等学校：</w:t>
      </w:r>
    </w:p>
    <w:p>
      <w:pPr>
        <w:pStyle w:val="2"/>
        <w:spacing w:line="364" w:lineRule="auto"/>
        <w:ind w:right="114" w:firstLine="638"/>
      </w:pPr>
      <w:r>
        <w:rPr>
          <w:spacing w:val="-11"/>
        </w:rPr>
        <w:t>根据湖南省教育厅《关于印发</w:t>
      </w:r>
      <w:r>
        <w:rPr>
          <w:rFonts w:ascii="Times New Roman" w:hAnsi="Times New Roman" w:eastAsia="Times New Roman"/>
        </w:rPr>
        <w:t xml:space="preserve">&lt;2021 </w:t>
      </w:r>
      <w:r>
        <w:t>年湖南省普通高等教育</w:t>
      </w:r>
      <w:r>
        <w:rPr>
          <w:rFonts w:ascii="Times New Roman" w:hAnsi="Times New Roman" w:eastAsia="Times New Roman"/>
        </w:rPr>
        <w:t>“</w:t>
      </w:r>
      <w:r>
        <w:t>专升本</w:t>
      </w:r>
      <w:r>
        <w:rPr>
          <w:rFonts w:ascii="Times New Roman" w:hAnsi="Times New Roman" w:eastAsia="Times New Roman"/>
        </w:rPr>
        <w:t>”</w:t>
      </w:r>
      <w:r>
        <w:t>考试招生工作实施方案</w:t>
      </w:r>
      <w:r>
        <w:rPr>
          <w:rFonts w:ascii="Times New Roman" w:hAnsi="Times New Roman" w:eastAsia="Times New Roman"/>
        </w:rPr>
        <w:t>&gt;</w:t>
      </w:r>
      <w:r>
        <w:t>的通知</w:t>
      </w:r>
      <w:r>
        <w:rPr>
          <w:spacing w:val="-238"/>
        </w:rPr>
        <w:t>》</w:t>
      </w:r>
      <w:r>
        <w:t>（</w:t>
      </w:r>
      <w:r>
        <w:rPr>
          <w:spacing w:val="-20"/>
        </w:rPr>
        <w:t>湘教发〔</w:t>
      </w:r>
      <w:r>
        <w:rPr>
          <w:rFonts w:ascii="Times New Roman" w:hAnsi="Times New Roman" w:eastAsia="Times New Roman"/>
        </w:rPr>
        <w:t>2021</w:t>
      </w:r>
      <w:r>
        <w:rPr>
          <w:spacing w:val="-77"/>
        </w:rPr>
        <w:t>〕</w:t>
      </w:r>
      <w:r>
        <w:rPr>
          <w:rFonts w:ascii="Times New Roman" w:hAnsi="Times New Roman" w:eastAsia="Times New Roman"/>
        </w:rPr>
        <w:t xml:space="preserve">2 </w:t>
      </w:r>
      <w:r>
        <w:t xml:space="preserve">号， </w:t>
      </w:r>
      <w:r>
        <w:rPr>
          <w:spacing w:val="-11"/>
        </w:rPr>
        <w:t>以下简称《实施方案》</w:t>
      </w:r>
      <w:r>
        <w:rPr>
          <w:spacing w:val="7"/>
        </w:rPr>
        <w:t>）</w:t>
      </w:r>
      <w:r>
        <w:rPr>
          <w:spacing w:val="-7"/>
        </w:rPr>
        <w:t xml:space="preserve">精神，现就做好 </w:t>
      </w:r>
      <w:r>
        <w:rPr>
          <w:rFonts w:ascii="Times New Roman" w:hAnsi="Times New Roman" w:eastAsia="Times New Roman"/>
        </w:rPr>
        <w:t xml:space="preserve">2021 </w:t>
      </w:r>
      <w:r>
        <w:rPr>
          <w:spacing w:val="5"/>
        </w:rPr>
        <w:t>年湖南省普通高等教育</w:t>
      </w:r>
      <w:r>
        <w:rPr>
          <w:rFonts w:ascii="Times New Roman" w:hAnsi="Times New Roman" w:eastAsia="Times New Roman"/>
          <w:spacing w:val="5"/>
        </w:rPr>
        <w:t>“</w:t>
      </w:r>
      <w:r>
        <w:rPr>
          <w:spacing w:val="5"/>
        </w:rPr>
        <w:t>专升本</w:t>
      </w:r>
      <w:r>
        <w:rPr>
          <w:rFonts w:ascii="Times New Roman" w:hAnsi="Times New Roman" w:eastAsia="Times New Roman"/>
          <w:spacing w:val="5"/>
        </w:rPr>
        <w:t>”</w:t>
      </w:r>
      <w:r>
        <w:rPr>
          <w:spacing w:val="5"/>
        </w:rPr>
        <w:t>考试招生报名工作有关事项通知如下：</w:t>
      </w:r>
    </w:p>
    <w:p>
      <w:pPr>
        <w:pStyle w:val="2"/>
        <w:spacing w:before="3"/>
        <w:ind w:left="740"/>
        <w:rPr>
          <w:rFonts w:hint="eastAsia" w:ascii="黑体" w:eastAsia="黑体"/>
        </w:rPr>
      </w:pPr>
      <w:r>
        <w:rPr>
          <w:rFonts w:hint="eastAsia" w:ascii="黑体" w:eastAsia="黑体"/>
        </w:rPr>
        <w:t>一、报名范围</w:t>
      </w:r>
    </w:p>
    <w:p>
      <w:pPr>
        <w:pStyle w:val="2"/>
        <w:ind w:left="0" w:right="276"/>
        <w:jc w:val="right"/>
      </w:pPr>
      <w:r>
        <w:rPr>
          <w:spacing w:val="-10"/>
        </w:rPr>
        <w:t>德智体美劳全面发展、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41"/>
        </w:rPr>
        <w:t xml:space="preserve"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42"/>
        </w:rPr>
        <w:t xml:space="preserve">月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-2"/>
        </w:rPr>
        <w:t xml:space="preserve"> </w:t>
      </w:r>
      <w:r>
        <w:t>日前能取得毕业证书</w:t>
      </w:r>
    </w:p>
    <w:p>
      <w:pPr>
        <w:pStyle w:val="2"/>
        <w:ind w:left="0" w:right="278"/>
        <w:jc w:val="right"/>
      </w:pPr>
      <w:r>
        <w:rPr>
          <w:spacing w:val="-8"/>
        </w:rPr>
        <w:t xml:space="preserve">的湖南省普通高等学校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2"/>
        </w:rPr>
        <w:t>届高职</w:t>
      </w:r>
      <w:r>
        <w:t>（专科</w:t>
      </w:r>
      <w:r>
        <w:rPr>
          <w:spacing w:val="-7"/>
        </w:rPr>
        <w:t>）</w:t>
      </w:r>
      <w:r>
        <w:t>应届毕业生和毕业</w:t>
      </w:r>
    </w:p>
    <w:p>
      <w:pPr>
        <w:pStyle w:val="2"/>
      </w:pPr>
      <w:r>
        <w:t xml:space="preserve">当年应征入伍并于 </w:t>
      </w:r>
      <w:r>
        <w:rPr>
          <w:rFonts w:ascii="Times New Roman" w:eastAsia="Times New Roman"/>
        </w:rPr>
        <w:t xml:space="preserve">2020 </w:t>
      </w:r>
      <w:r>
        <w:t>年退役的高职（专科）毕业生。</w:t>
      </w:r>
    </w:p>
    <w:p>
      <w:pPr>
        <w:pStyle w:val="2"/>
        <w:ind w:left="740"/>
        <w:rPr>
          <w:rFonts w:hint="eastAsia" w:ascii="黑体" w:eastAsia="黑体"/>
        </w:rPr>
      </w:pPr>
      <w:r>
        <w:rPr>
          <w:rFonts w:hint="eastAsia" w:ascii="黑体" w:eastAsia="黑体"/>
        </w:rPr>
        <w:t>二、报名时间与平台网址</w:t>
      </w:r>
    </w:p>
    <w:p>
      <w:pPr>
        <w:spacing w:before="214" w:line="364" w:lineRule="auto"/>
        <w:ind w:left="101" w:right="271" w:firstLine="638"/>
        <w:jc w:val="both"/>
        <w:rPr>
          <w:sz w:val="32"/>
        </w:rPr>
      </w:pPr>
      <w:r>
        <w:pict>
          <v:group id="_x0000_s1026" o:spid="_x0000_s1026" o:spt="203" style="position:absolute;left:0pt;margin-left:76.15pt;margin-top:128.9pt;height:4.5pt;width:454.5pt;mso-position-horizontal-relative:page;z-index:-251774976;mso-width-relative:page;mso-height-relative:page;" coordorigin="1523,2578" coordsize="9090,90">
            <o:lock v:ext="edit"/>
            <v:line id="_x0000_s1028" o:spid="_x0000_s1028" o:spt="20" style="position:absolute;left:1523;top:2587;height:0;width:9090;" stroked="t" coordsize="21600,21600">
              <v:path arrowok="t"/>
              <v:fill focussize="0,0"/>
              <v:stroke weight="0.9pt" color="#FF0000"/>
              <v:imagedata o:title=""/>
              <o:lock v:ext="edit"/>
            </v:line>
            <v:line id="_x0000_s1027" o:spid="_x0000_s1027" o:spt="20" style="position:absolute;left:1523;top:2641;height:0;width:9090;" stroked="t" coordsize="21600,21600">
              <v:path arrowok="t"/>
              <v:fill focussize="0,0"/>
              <v:stroke weight="2.7pt" color="#FF0000"/>
              <v:imagedata o:title=""/>
              <o:lock v:ext="edit"/>
            </v:line>
          </v:group>
        </w:pict>
      </w:r>
      <w:r>
        <w:rPr>
          <w:rFonts w:ascii="Times New Roman" w:hAnsi="Times New Roman" w:eastAsia="Times New Roman"/>
          <w:b/>
          <w:sz w:val="32"/>
        </w:rPr>
        <w:t xml:space="preserve">2021 </w:t>
      </w:r>
      <w:r>
        <w:rPr>
          <w:b/>
          <w:spacing w:val="-41"/>
          <w:sz w:val="32"/>
        </w:rPr>
        <w:t xml:space="preserve">年 </w:t>
      </w:r>
      <w:r>
        <w:rPr>
          <w:rFonts w:ascii="Times New Roman" w:hAnsi="Times New Roman" w:eastAsia="Times New Roman"/>
          <w:b/>
          <w:sz w:val="32"/>
        </w:rPr>
        <w:t xml:space="preserve">3 </w:t>
      </w:r>
      <w:r>
        <w:rPr>
          <w:b/>
          <w:spacing w:val="-40"/>
          <w:sz w:val="32"/>
        </w:rPr>
        <w:t xml:space="preserve">月 </w:t>
      </w:r>
      <w:r>
        <w:rPr>
          <w:rFonts w:ascii="Times New Roman" w:hAnsi="Times New Roman" w:eastAsia="Times New Roman"/>
          <w:b/>
          <w:sz w:val="32"/>
        </w:rPr>
        <w:t xml:space="preserve">16 </w:t>
      </w:r>
      <w:r>
        <w:rPr>
          <w:b/>
          <w:spacing w:val="-40"/>
          <w:sz w:val="32"/>
        </w:rPr>
        <w:t xml:space="preserve">日 </w:t>
      </w:r>
      <w:r>
        <w:rPr>
          <w:rFonts w:ascii="Times New Roman" w:hAnsi="Times New Roman" w:eastAsia="Times New Roman"/>
          <w:b/>
          <w:sz w:val="32"/>
        </w:rPr>
        <w:t xml:space="preserve">0 </w:t>
      </w:r>
      <w:r>
        <w:rPr>
          <w:b/>
          <w:sz w:val="32"/>
        </w:rPr>
        <w:t>点－</w:t>
      </w:r>
      <w:r>
        <w:rPr>
          <w:rFonts w:ascii="Times New Roman" w:hAnsi="Times New Roman" w:eastAsia="Times New Roman"/>
          <w:b/>
          <w:sz w:val="32"/>
        </w:rPr>
        <w:t xml:space="preserve">3 </w:t>
      </w:r>
      <w:r>
        <w:rPr>
          <w:b/>
          <w:spacing w:val="-41"/>
          <w:sz w:val="32"/>
        </w:rPr>
        <w:t xml:space="preserve">月 </w:t>
      </w:r>
      <w:r>
        <w:rPr>
          <w:rFonts w:ascii="Times New Roman" w:hAnsi="Times New Roman" w:eastAsia="Times New Roman"/>
          <w:b/>
          <w:sz w:val="32"/>
        </w:rPr>
        <w:t xml:space="preserve">25 </w:t>
      </w:r>
      <w:r>
        <w:rPr>
          <w:b/>
          <w:spacing w:val="-41"/>
          <w:sz w:val="32"/>
        </w:rPr>
        <w:t xml:space="preserve">日 </w:t>
      </w:r>
      <w:r>
        <w:rPr>
          <w:rFonts w:ascii="Times New Roman" w:hAnsi="Times New Roman" w:eastAsia="Times New Roman"/>
          <w:b/>
          <w:sz w:val="32"/>
        </w:rPr>
        <w:t xml:space="preserve">24 </w:t>
      </w:r>
      <w:r>
        <w:rPr>
          <w:b/>
          <w:spacing w:val="-11"/>
          <w:sz w:val="32"/>
        </w:rPr>
        <w:t>点，</w:t>
      </w:r>
      <w:r>
        <w:rPr>
          <w:sz w:val="32"/>
        </w:rPr>
        <w:t>符合报名条件且有意愿的学生（含符合免试推荐资格学生）登录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湖南省普通高等教育专升本信息管理平台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（网址：</w:t>
      </w:r>
      <w:r>
        <w:fldChar w:fldCharType="begin"/>
      </w:r>
      <w:r>
        <w:instrText xml:space="preserve"> HYPERLINK "https://zsb.hnedu.cn/" \h </w:instrText>
      </w:r>
      <w:r>
        <w:fldChar w:fldCharType="separate"/>
      </w:r>
      <w:r>
        <w:rPr>
          <w:rFonts w:ascii="Times New Roman" w:hAnsi="Times New Roman" w:eastAsia="Times New Roman"/>
          <w:sz w:val="32"/>
        </w:rPr>
        <w:t>https://zsb.hnedu.cn</w:t>
      </w:r>
      <w:r>
        <w:rPr>
          <w:rFonts w:ascii="Times New Roman" w:hAnsi="Times New Roman" w:eastAsia="Times New Roman"/>
          <w:sz w:val="32"/>
        </w:rPr>
        <w:fldChar w:fldCharType="end"/>
      </w:r>
      <w:r>
        <w:rPr>
          <w:sz w:val="32"/>
        </w:rPr>
        <w:t>，以下简称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平台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）注册并完成网上报名，逾期不接受报名。</w:t>
      </w:r>
    </w:p>
    <w:p>
      <w:pPr>
        <w:spacing w:line="364" w:lineRule="auto"/>
        <w:jc w:val="both"/>
        <w:rPr>
          <w:sz w:val="32"/>
        </w:rPr>
        <w:sectPr>
          <w:type w:val="continuous"/>
          <w:pgSz w:w="11910" w:h="16840"/>
          <w:pgMar w:top="1520" w:right="1140" w:bottom="280" w:left="1600" w:header="720" w:footer="720" w:gutter="0"/>
          <w:cols w:space="720" w:num="1"/>
        </w:sectPr>
      </w:pPr>
    </w:p>
    <w:p>
      <w:pPr>
        <w:pStyle w:val="2"/>
        <w:spacing w:before="28"/>
        <w:ind w:left="740"/>
        <w:rPr>
          <w:rFonts w:hint="eastAsia" w:ascii="黑体" w:eastAsia="黑体"/>
        </w:rPr>
      </w:pPr>
      <w:r>
        <w:rPr>
          <w:rFonts w:hint="eastAsia" w:ascii="黑体" w:eastAsia="黑体"/>
        </w:rPr>
        <w:t>三、报名程序</w:t>
      </w:r>
    </w:p>
    <w:p>
      <w:pPr>
        <w:pStyle w:val="7"/>
        <w:numPr>
          <w:ilvl w:val="0"/>
          <w:numId w:val="1"/>
        </w:numPr>
        <w:tabs>
          <w:tab w:val="left" w:pos="1141"/>
        </w:tabs>
        <w:spacing w:line="364" w:lineRule="auto"/>
        <w:ind w:right="115" w:firstLine="638"/>
        <w:rPr>
          <w:sz w:val="32"/>
        </w:rPr>
      </w:pPr>
      <w:r>
        <w:rPr>
          <w:rFonts w:hint="eastAsia" w:ascii="楷体" w:hAnsi="楷体" w:eastAsia="楷体"/>
          <w:spacing w:val="-4"/>
          <w:w w:val="95"/>
          <w:sz w:val="32"/>
        </w:rPr>
        <w:t>注册报名。</w:t>
      </w:r>
      <w:r>
        <w:rPr>
          <w:w w:val="95"/>
          <w:sz w:val="32"/>
        </w:rPr>
        <w:t>学生登录</w:t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平台</w:t>
      </w:r>
      <w:r>
        <w:rPr>
          <w:rFonts w:ascii="Times New Roman" w:hAnsi="Times New Roman" w:eastAsia="Times New Roman"/>
          <w:spacing w:val="-9"/>
          <w:w w:val="95"/>
          <w:sz w:val="32"/>
        </w:rPr>
        <w:t>”</w:t>
      </w:r>
      <w:r>
        <w:rPr>
          <w:spacing w:val="-5"/>
          <w:w w:val="95"/>
          <w:sz w:val="32"/>
        </w:rPr>
        <w:t>，输入本人姓名、身份证号、</w:t>
      </w:r>
      <w:r>
        <w:rPr>
          <w:w w:val="99"/>
          <w:sz w:val="32"/>
        </w:rPr>
        <w:t>手</w:t>
      </w:r>
      <w:r>
        <w:rPr>
          <w:spacing w:val="-1"/>
          <w:w w:val="99"/>
          <w:sz w:val="32"/>
        </w:rPr>
        <w:t>机号进行注册报名</w:t>
      </w:r>
      <w:r>
        <w:rPr>
          <w:w w:val="99"/>
          <w:sz w:val="32"/>
        </w:rPr>
        <w:t>（同一手机号不能重复注册</w:t>
      </w:r>
      <w:r>
        <w:rPr>
          <w:spacing w:val="-159"/>
          <w:w w:val="99"/>
          <w:sz w:val="32"/>
        </w:rPr>
        <w:t>）</w:t>
      </w:r>
      <w:r>
        <w:rPr>
          <w:spacing w:val="-2"/>
          <w:w w:val="99"/>
          <w:sz w:val="32"/>
        </w:rPr>
        <w:t>，确保本人姓</w:t>
      </w:r>
      <w:r>
        <w:rPr>
          <w:sz w:val="32"/>
        </w:rPr>
        <w:t>名、身份证号与学信网学籍信息一致。请保持手机畅通</w:t>
      </w:r>
      <w:r>
        <w:rPr>
          <w:rFonts w:ascii="Times New Roman" w:hAnsi="Times New Roman" w:eastAsia="Times New Roman"/>
          <w:spacing w:val="4"/>
          <w:sz w:val="32"/>
        </w:rPr>
        <w:t>,</w:t>
      </w:r>
      <w:r>
        <w:rPr>
          <w:sz w:val="32"/>
        </w:rPr>
        <w:t>便于接收验证码、资格审核结果、准考证下载、录取结果等信息。</w:t>
      </w:r>
    </w:p>
    <w:p>
      <w:pPr>
        <w:pStyle w:val="2"/>
        <w:spacing w:before="3" w:line="364" w:lineRule="auto"/>
        <w:ind w:right="276" w:firstLine="638"/>
        <w:jc w:val="both"/>
      </w:pPr>
      <w:r>
        <w:rPr>
          <w:b/>
          <w:spacing w:val="4"/>
          <w:w w:val="95"/>
        </w:rPr>
        <w:t>免试推荐毕业生、建档立卡贫困家庭学生、应征入伍退役</w:t>
      </w:r>
      <w:r>
        <w:rPr>
          <w:b/>
          <w:spacing w:val="2"/>
        </w:rPr>
        <w:t>学生</w:t>
      </w:r>
      <w:r>
        <w:rPr>
          <w:spacing w:val="2"/>
        </w:rPr>
        <w:t>在</w:t>
      </w:r>
      <w:r>
        <w:rPr>
          <w:rFonts w:ascii="Times New Roman" w:hAnsi="Times New Roman" w:eastAsia="Times New Roman"/>
        </w:rPr>
        <w:t>“</w:t>
      </w:r>
      <w:r>
        <w:rPr>
          <w:spacing w:val="2"/>
        </w:rPr>
        <w:t>平台</w:t>
      </w:r>
      <w:r>
        <w:rPr>
          <w:rFonts w:ascii="Times New Roman" w:hAnsi="Times New Roman" w:eastAsia="Times New Roman"/>
          <w:spacing w:val="4"/>
        </w:rPr>
        <w:t>”</w:t>
      </w:r>
      <w:r>
        <w:t>注册报名时</w:t>
      </w:r>
      <w:r>
        <w:rPr>
          <w:spacing w:val="4"/>
          <w:w w:val="95"/>
        </w:rPr>
        <w:t>须分别在“是否</w:t>
      </w:r>
      <w:r>
        <w:rPr>
          <w:rFonts w:hint="eastAsia"/>
          <w:spacing w:val="4"/>
          <w:w w:val="95"/>
        </w:rPr>
        <w:t>免试推荐毕业生</w:t>
      </w:r>
      <w:r>
        <w:rPr>
          <w:spacing w:val="4"/>
          <w:w w:val="95"/>
        </w:rPr>
        <w:t>”“是否</w:t>
      </w:r>
      <w:r>
        <w:rPr>
          <w:rFonts w:hint="eastAsia"/>
          <w:spacing w:val="4"/>
          <w:w w:val="95"/>
        </w:rPr>
        <w:t>建档立卡贫困家庭毕业生</w:t>
      </w:r>
      <w:r>
        <w:rPr>
          <w:spacing w:val="4"/>
          <w:w w:val="95"/>
        </w:rPr>
        <w:t>”“</w:t>
      </w:r>
      <w:r>
        <w:rPr>
          <w:rFonts w:hint="eastAsia"/>
          <w:spacing w:val="4"/>
          <w:w w:val="95"/>
        </w:rPr>
        <w:t>是否应征入伍退役毕业生</w:t>
      </w:r>
      <w:r>
        <w:rPr>
          <w:spacing w:val="4"/>
          <w:w w:val="95"/>
        </w:rPr>
        <w:t>”</w:t>
      </w:r>
      <w:r>
        <w:rPr>
          <w:rFonts w:hint="eastAsia"/>
          <w:spacing w:val="4"/>
          <w:w w:val="95"/>
        </w:rPr>
        <w:t>方框中</w:t>
      </w:r>
      <w:r>
        <w:rPr>
          <w:spacing w:val="4"/>
          <w:w w:val="95"/>
        </w:rPr>
        <w:t>勾选</w:t>
      </w:r>
      <w:r>
        <w:t>。</w:t>
      </w:r>
    </w:p>
    <w:p>
      <w:pPr>
        <w:pStyle w:val="2"/>
        <w:spacing w:before="4"/>
        <w:ind w:left="740"/>
        <w:jc w:val="both"/>
      </w:pPr>
      <w:r>
        <w:t xml:space="preserve">其中，毕业当年应征入伍并于 </w:t>
      </w:r>
      <w:r>
        <w:rPr>
          <w:rFonts w:ascii="Times New Roman" w:eastAsia="Times New Roman"/>
        </w:rPr>
        <w:t xml:space="preserve">2020 </w:t>
      </w:r>
      <w:r>
        <w:t>年退役的高职（专科）</w:t>
      </w:r>
    </w:p>
    <w:p>
      <w:pPr>
        <w:pStyle w:val="2"/>
        <w:spacing w:line="364" w:lineRule="auto"/>
        <w:ind w:right="276"/>
        <w:jc w:val="both"/>
      </w:pPr>
      <w:r>
        <w:rPr>
          <w:spacing w:val="-14"/>
        </w:rPr>
        <w:t xml:space="preserve">毕业生须在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rPr>
          <w:spacing w:val="-42"/>
        </w:rPr>
        <w:t xml:space="preserve">月 </w:t>
      </w:r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rPr>
          <w:spacing w:val="-2"/>
        </w:rPr>
        <w:t>日前</w:t>
      </w:r>
      <w:r>
        <w:t>（工作日</w:t>
      </w:r>
      <w:r>
        <w:rPr>
          <w:spacing w:val="-3"/>
        </w:rPr>
        <w:t>）</w:t>
      </w:r>
      <w:r>
        <w:rPr>
          <w:spacing w:val="-1"/>
        </w:rPr>
        <w:t>持本人身份证、专科毕业证</w:t>
      </w:r>
      <w:r>
        <w:rPr>
          <w:spacing w:val="5"/>
          <w:w w:val="95"/>
        </w:rPr>
        <w:t>书、士兵退役证的原件</w:t>
      </w:r>
      <w:r>
        <w:rPr>
          <w:spacing w:val="7"/>
          <w:w w:val="95"/>
        </w:rPr>
        <w:t>（</w:t>
      </w:r>
      <w:r>
        <w:rPr>
          <w:spacing w:val="5"/>
          <w:w w:val="95"/>
        </w:rPr>
        <w:t>并提供复印件）</w:t>
      </w:r>
      <w:r>
        <w:rPr>
          <w:spacing w:val="3"/>
          <w:w w:val="95"/>
        </w:rPr>
        <w:t xml:space="preserve">到湖南省大中专学校 </w:t>
      </w:r>
      <w:r>
        <w:rPr>
          <w:spacing w:val="-6"/>
        </w:rPr>
        <w:t>学生信息咨询与就业指导中心</w:t>
      </w:r>
      <w:r>
        <w:t>（以下简称</w:t>
      </w:r>
      <w:r>
        <w:rPr>
          <w:rFonts w:ascii="Times New Roman" w:hAnsi="Times New Roman" w:eastAsia="Times New Roman"/>
        </w:rPr>
        <w:t>“</w:t>
      </w:r>
      <w:r>
        <w:t>就业指导中心</w:t>
      </w:r>
      <w:r>
        <w:rPr>
          <w:rFonts w:ascii="Times New Roman" w:hAnsi="Times New Roman" w:eastAsia="Times New Roman"/>
          <w:spacing w:val="-35"/>
        </w:rPr>
        <w:t>”</w:t>
      </w:r>
      <w:r>
        <w:rPr>
          <w:spacing w:val="-35"/>
        </w:rPr>
        <w:t>）</w:t>
      </w:r>
      <w:r>
        <w:t>现场</w:t>
      </w:r>
      <w:r>
        <w:rPr>
          <w:spacing w:val="-12"/>
        </w:rPr>
        <w:t>提交报名资料，经就业指导中心初审合格后登录</w:t>
      </w:r>
      <w:r>
        <w:rPr>
          <w:rFonts w:ascii="Times New Roman" w:hAnsi="Times New Roman" w:eastAsia="Times New Roman"/>
        </w:rPr>
        <w:t>“</w:t>
      </w:r>
      <w:r>
        <w:t>平台</w:t>
      </w:r>
      <w:r>
        <w:rPr>
          <w:rFonts w:ascii="Times New Roman" w:hAnsi="Times New Roman" w:eastAsia="Times New Roman"/>
        </w:rPr>
        <w:t>”</w:t>
      </w:r>
      <w:r>
        <w:t>进行注册报名。</w:t>
      </w:r>
    </w:p>
    <w:p>
      <w:pPr>
        <w:pStyle w:val="2"/>
        <w:spacing w:before="4"/>
        <w:ind w:left="740"/>
      </w:pPr>
      <w:r>
        <w:t>就业指导中心联系电话：</w:t>
      </w:r>
      <w:r>
        <w:rPr>
          <w:rFonts w:ascii="Times New Roman" w:eastAsia="Times New Roman"/>
        </w:rPr>
        <w:t>82116082</w:t>
      </w:r>
      <w:r>
        <w:t>、</w:t>
      </w:r>
      <w:r>
        <w:rPr>
          <w:rFonts w:ascii="Times New Roman" w:eastAsia="Times New Roman"/>
        </w:rPr>
        <w:t>82116092</w:t>
      </w:r>
      <w:r>
        <w:t>。</w:t>
      </w:r>
    </w:p>
    <w:p>
      <w:pPr>
        <w:pStyle w:val="7"/>
        <w:numPr>
          <w:ilvl w:val="0"/>
          <w:numId w:val="1"/>
        </w:numPr>
        <w:tabs>
          <w:tab w:val="left" w:pos="1146"/>
        </w:tabs>
        <w:spacing w:line="364" w:lineRule="auto"/>
        <w:ind w:right="276" w:firstLine="638"/>
        <w:jc w:val="both"/>
        <w:rPr>
          <w:sz w:val="32"/>
        </w:rPr>
      </w:pPr>
      <w:r>
        <w:rPr>
          <w:rFonts w:hint="eastAsia" w:ascii="楷体" w:hAnsi="楷体" w:eastAsia="楷体"/>
          <w:spacing w:val="5"/>
          <w:w w:val="95"/>
          <w:sz w:val="32"/>
        </w:rPr>
        <w:t>填报志愿。</w:t>
      </w:r>
      <w:r>
        <w:rPr>
          <w:spacing w:val="5"/>
          <w:w w:val="95"/>
          <w:sz w:val="32"/>
        </w:rPr>
        <w:t>每位报考的学生在</w:t>
      </w:r>
      <w:r>
        <w:rPr>
          <w:rFonts w:ascii="Times New Roman" w:hAnsi="Times New Roman" w:eastAsia="Times New Roman"/>
          <w:spacing w:val="4"/>
          <w:w w:val="95"/>
          <w:sz w:val="32"/>
        </w:rPr>
        <w:t>“</w:t>
      </w:r>
      <w:r>
        <w:rPr>
          <w:spacing w:val="5"/>
          <w:w w:val="95"/>
          <w:sz w:val="32"/>
        </w:rPr>
        <w:t>平台</w:t>
      </w:r>
      <w:r>
        <w:rPr>
          <w:rFonts w:ascii="Times New Roman" w:hAnsi="Times New Roman" w:eastAsia="Times New Roman"/>
          <w:spacing w:val="4"/>
          <w:w w:val="95"/>
          <w:sz w:val="32"/>
        </w:rPr>
        <w:t>”</w:t>
      </w:r>
      <w:r>
        <w:rPr>
          <w:spacing w:val="2"/>
          <w:w w:val="95"/>
          <w:sz w:val="32"/>
        </w:rPr>
        <w:t xml:space="preserve">注册后，根据自己 </w:t>
      </w:r>
      <w:r>
        <w:rPr>
          <w:spacing w:val="-10"/>
          <w:sz w:val="32"/>
        </w:rPr>
        <w:t xml:space="preserve">所学专业，对照我厅 </w:t>
      </w:r>
      <w:r>
        <w:rPr>
          <w:rFonts w:ascii="Times New Roman" w:hAnsi="Times New Roman" w:eastAsia="Times New Roman"/>
          <w:sz w:val="32"/>
        </w:rPr>
        <w:t>3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pacing w:val="-41"/>
          <w:sz w:val="32"/>
        </w:rPr>
        <w:t xml:space="preserve">月 </w:t>
      </w:r>
      <w:r>
        <w:rPr>
          <w:rFonts w:ascii="Times New Roman" w:hAnsi="Times New Roman" w:eastAsia="Times New Roman"/>
          <w:sz w:val="32"/>
        </w:rPr>
        <w:t>2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pacing w:val="-10"/>
          <w:sz w:val="32"/>
        </w:rPr>
        <w:t xml:space="preserve">日下发的《关于公布 </w:t>
      </w:r>
      <w:r>
        <w:rPr>
          <w:rFonts w:ascii="Times New Roman" w:hAnsi="Times New Roman" w:eastAsia="Times New Roman"/>
          <w:sz w:val="32"/>
        </w:rPr>
        <w:t>2021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z w:val="32"/>
        </w:rPr>
        <w:t>年湖南省普通高等教育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专升本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12"/>
          <w:sz w:val="32"/>
        </w:rPr>
        <w:t>考试招生高职</w:t>
      </w:r>
      <w:r>
        <w:rPr>
          <w:sz w:val="32"/>
        </w:rPr>
        <w:t>（专科</w:t>
      </w:r>
      <w:r>
        <w:rPr>
          <w:spacing w:val="-70"/>
          <w:sz w:val="32"/>
        </w:rPr>
        <w:t>）</w:t>
      </w:r>
      <w:r>
        <w:rPr>
          <w:sz w:val="32"/>
        </w:rPr>
        <w:t>专业大类与本科专</w:t>
      </w:r>
      <w:r>
        <w:rPr>
          <w:spacing w:val="4"/>
          <w:w w:val="95"/>
          <w:sz w:val="32"/>
        </w:rPr>
        <w:t xml:space="preserve">业类对应关系的通知》中公布的专业类对应关系和本科学校在   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平台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17"/>
          <w:sz w:val="32"/>
        </w:rPr>
        <w:t xml:space="preserve">公布的招生专业，自主选择填报 </w:t>
      </w:r>
      <w:r>
        <w:rPr>
          <w:rFonts w:ascii="Times New Roman" w:hAnsi="Times New Roman" w:eastAsia="Times New Roman"/>
          <w:sz w:val="32"/>
        </w:rPr>
        <w:t>1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pacing w:val="-12"/>
          <w:sz w:val="32"/>
        </w:rPr>
        <w:t xml:space="preserve">所本科学校的 </w:t>
      </w:r>
      <w:r>
        <w:rPr>
          <w:rFonts w:ascii="Times New Roman" w:hAnsi="Times New Roman" w:eastAsia="Times New Roman"/>
          <w:sz w:val="32"/>
        </w:rPr>
        <w:t>1</w:t>
      </w:r>
      <w:r>
        <w:rPr>
          <w:rFonts w:ascii="Times New Roman" w:hAnsi="Times New Roman" w:eastAsia="Times New Roman"/>
          <w:spacing w:val="-3"/>
          <w:sz w:val="32"/>
        </w:rPr>
        <w:t xml:space="preserve"> </w:t>
      </w:r>
      <w:r>
        <w:rPr>
          <w:sz w:val="32"/>
        </w:rPr>
        <w:t>个相同</w:t>
      </w:r>
      <w:r>
        <w:rPr>
          <w:spacing w:val="-1"/>
          <w:sz w:val="32"/>
        </w:rPr>
        <w:t>或相近专业</w:t>
      </w:r>
      <w:r>
        <w:rPr>
          <w:sz w:val="32"/>
        </w:rPr>
        <w:t>（有特殊规定的专业除外</w:t>
      </w:r>
      <w:r>
        <w:rPr>
          <w:spacing w:val="-161"/>
          <w:sz w:val="32"/>
        </w:rPr>
        <w:t>）</w:t>
      </w:r>
      <w:r>
        <w:rPr>
          <w:spacing w:val="-11"/>
          <w:sz w:val="32"/>
        </w:rPr>
        <w:t xml:space="preserve">。报名开放期间的前 </w:t>
      </w:r>
      <w:r>
        <w:rPr>
          <w:rFonts w:ascii="Times New Roman" w:hAnsi="Times New Roman" w:eastAsia="Times New Roman"/>
          <w:sz w:val="32"/>
        </w:rPr>
        <w:t>7</w:t>
      </w:r>
      <w:r>
        <w:rPr>
          <w:rFonts w:ascii="Times New Roman" w:hAnsi="Times New Roman" w:eastAsia="Times New Roman"/>
          <w:spacing w:val="-6"/>
          <w:sz w:val="32"/>
        </w:rPr>
        <w:t xml:space="preserve"> </w:t>
      </w:r>
      <w:r>
        <w:rPr>
          <w:sz w:val="32"/>
        </w:rPr>
        <w:t>天</w:t>
      </w:r>
    </w:p>
    <w:p>
      <w:pPr>
        <w:spacing w:line="364" w:lineRule="auto"/>
        <w:jc w:val="both"/>
        <w:rPr>
          <w:sz w:val="32"/>
        </w:rPr>
        <w:sectPr>
          <w:footerReference r:id="rId3" w:type="default"/>
          <w:footerReference r:id="rId4" w:type="even"/>
          <w:pgSz w:w="11910" w:h="16840"/>
          <w:pgMar w:top="1480" w:right="1140" w:bottom="1520" w:left="1600" w:header="0" w:footer="1322" w:gutter="0"/>
          <w:pgNumType w:start="2"/>
          <w:cols w:space="720" w:num="1"/>
        </w:sectPr>
      </w:pPr>
    </w:p>
    <w:p>
      <w:pPr>
        <w:spacing w:before="48" w:line="364" w:lineRule="auto"/>
        <w:ind w:left="101" w:right="273"/>
        <w:jc w:val="both"/>
        <w:rPr>
          <w:sz w:val="32"/>
        </w:rPr>
      </w:pPr>
      <w:r>
        <w:rPr>
          <w:sz w:val="32"/>
        </w:rPr>
        <w:t>（</w:t>
      </w:r>
      <w:r>
        <w:rPr>
          <w:rFonts w:ascii="Times New Roman" w:eastAsia="Times New Roman"/>
          <w:b/>
          <w:sz w:val="32"/>
        </w:rPr>
        <w:t xml:space="preserve">2021 </w:t>
      </w:r>
      <w:r>
        <w:rPr>
          <w:b/>
          <w:spacing w:val="-41"/>
          <w:sz w:val="32"/>
        </w:rPr>
        <w:t xml:space="preserve">年 </w:t>
      </w:r>
      <w:r>
        <w:rPr>
          <w:rFonts w:ascii="Times New Roman" w:eastAsia="Times New Roman"/>
          <w:b/>
          <w:sz w:val="32"/>
        </w:rPr>
        <w:t xml:space="preserve">3 </w:t>
      </w:r>
      <w:r>
        <w:rPr>
          <w:b/>
          <w:spacing w:val="-41"/>
          <w:sz w:val="32"/>
        </w:rPr>
        <w:t xml:space="preserve">月 </w:t>
      </w:r>
      <w:r>
        <w:rPr>
          <w:rFonts w:ascii="Times New Roman" w:eastAsia="Times New Roman"/>
          <w:b/>
          <w:sz w:val="32"/>
        </w:rPr>
        <w:t xml:space="preserve">16 </w:t>
      </w:r>
      <w:r>
        <w:rPr>
          <w:b/>
          <w:spacing w:val="-41"/>
          <w:sz w:val="32"/>
        </w:rPr>
        <w:t xml:space="preserve">日 </w:t>
      </w:r>
      <w:r>
        <w:rPr>
          <w:rFonts w:ascii="Times New Roman" w:eastAsia="Times New Roman"/>
          <w:b/>
          <w:sz w:val="32"/>
        </w:rPr>
        <w:t xml:space="preserve">0 </w:t>
      </w:r>
      <w:r>
        <w:rPr>
          <w:b/>
          <w:sz w:val="32"/>
        </w:rPr>
        <w:t>点－</w:t>
      </w:r>
      <w:r>
        <w:rPr>
          <w:rFonts w:ascii="Times New Roman" w:eastAsia="Times New Roman"/>
          <w:b/>
          <w:sz w:val="32"/>
        </w:rPr>
        <w:t xml:space="preserve">3 </w:t>
      </w:r>
      <w:r>
        <w:rPr>
          <w:b/>
          <w:spacing w:val="-41"/>
          <w:sz w:val="32"/>
        </w:rPr>
        <w:t xml:space="preserve">月 </w:t>
      </w:r>
      <w:r>
        <w:rPr>
          <w:rFonts w:ascii="Times New Roman" w:eastAsia="Times New Roman"/>
          <w:b/>
          <w:sz w:val="32"/>
        </w:rPr>
        <w:t xml:space="preserve">22 </w:t>
      </w:r>
      <w:r>
        <w:rPr>
          <w:b/>
          <w:spacing w:val="-41"/>
          <w:sz w:val="32"/>
        </w:rPr>
        <w:t xml:space="preserve">日 </w:t>
      </w:r>
      <w:r>
        <w:rPr>
          <w:rFonts w:ascii="Times New Roman" w:eastAsia="Times New Roman"/>
          <w:b/>
          <w:sz w:val="32"/>
        </w:rPr>
        <w:t xml:space="preserve">24 </w:t>
      </w:r>
      <w:r>
        <w:rPr>
          <w:b/>
          <w:sz w:val="32"/>
        </w:rPr>
        <w:t>点</w:t>
      </w:r>
      <w:r>
        <w:rPr>
          <w:spacing w:val="-22"/>
          <w:sz w:val="32"/>
        </w:rPr>
        <w:t>）</w:t>
      </w:r>
      <w:r>
        <w:rPr>
          <w:sz w:val="32"/>
        </w:rPr>
        <w:t>可实时查看报名情</w:t>
      </w:r>
      <w:r>
        <w:rPr>
          <w:spacing w:val="4"/>
          <w:w w:val="95"/>
          <w:sz w:val="32"/>
        </w:rPr>
        <w:t xml:space="preserve">况，之后不可查看。报名期间，每位考生志愿初次提交后允许 </w:t>
      </w:r>
      <w:r>
        <w:rPr>
          <w:spacing w:val="4"/>
          <w:sz w:val="32"/>
        </w:rPr>
        <w:t>有一次修改志愿的机会。</w:t>
      </w:r>
    </w:p>
    <w:p>
      <w:pPr>
        <w:pStyle w:val="7"/>
        <w:numPr>
          <w:ilvl w:val="0"/>
          <w:numId w:val="1"/>
        </w:numPr>
        <w:tabs>
          <w:tab w:val="left" w:pos="1163"/>
        </w:tabs>
        <w:spacing w:before="3" w:line="364" w:lineRule="auto"/>
        <w:ind w:right="117" w:firstLine="660"/>
        <w:rPr>
          <w:sz w:val="32"/>
        </w:rPr>
      </w:pPr>
      <w:r>
        <w:rPr>
          <w:rFonts w:hint="eastAsia" w:ascii="楷体" w:hAnsi="楷体" w:eastAsia="楷体"/>
          <w:sz w:val="32"/>
        </w:rPr>
        <w:t>上传佐证材料。</w:t>
      </w:r>
      <w:r>
        <w:rPr>
          <w:sz w:val="32"/>
        </w:rPr>
        <w:t>建档立卡贫困家庭毕业生、应征入伍退</w:t>
      </w:r>
      <w:r>
        <w:rPr>
          <w:spacing w:val="-20"/>
          <w:sz w:val="32"/>
        </w:rPr>
        <w:t>役毕业生、免试推荐毕业生三类学生报名注册时，按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平台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 xml:space="preserve">提示， </w:t>
      </w:r>
      <w:r>
        <w:rPr>
          <w:spacing w:val="4"/>
          <w:sz w:val="32"/>
        </w:rPr>
        <w:t>必须勾选对应选项，上传相关佐证材料。佐证材料文件仅支持</w:t>
      </w:r>
      <w:r>
        <w:rPr>
          <w:rFonts w:ascii="Times New Roman" w:hAnsi="Times New Roman" w:eastAsia="Times New Roman"/>
          <w:spacing w:val="4"/>
          <w:sz w:val="32"/>
        </w:rPr>
        <w:t xml:space="preserve">PDF </w:t>
      </w:r>
      <w:r>
        <w:rPr>
          <w:spacing w:val="-4"/>
          <w:sz w:val="32"/>
        </w:rPr>
        <w:t xml:space="preserve">格式文件，大小不超过 </w:t>
      </w:r>
      <w:r>
        <w:rPr>
          <w:rFonts w:ascii="Times New Roman" w:hAnsi="Times New Roman" w:eastAsia="Times New Roman"/>
          <w:sz w:val="32"/>
        </w:rPr>
        <w:t>5M</w:t>
      </w:r>
      <w:r>
        <w:rPr>
          <w:sz w:val="32"/>
        </w:rPr>
        <w:t>。</w:t>
      </w:r>
    </w:p>
    <w:p>
      <w:pPr>
        <w:pStyle w:val="2"/>
        <w:spacing w:before="3"/>
        <w:ind w:left="761"/>
      </w:pPr>
      <w:r>
        <w:rPr>
          <w:rFonts w:ascii="Times New Roman" w:hAnsi="Times New Roman" w:eastAsia="Times New Roman"/>
        </w:rPr>
        <w:t>“</w:t>
      </w:r>
      <w:r>
        <w:t>平台</w:t>
      </w:r>
      <w:r>
        <w:rPr>
          <w:rFonts w:ascii="Times New Roman" w:hAnsi="Times New Roman" w:eastAsia="Times New Roman"/>
        </w:rPr>
        <w:t>”</w:t>
      </w:r>
      <w:r>
        <w:t>联系人：吴清昊，联系电话：</w:t>
      </w:r>
      <w:r>
        <w:rPr>
          <w:rFonts w:ascii="Times New Roman" w:hAnsi="Times New Roman" w:eastAsia="Times New Roman"/>
        </w:rPr>
        <w:t>0731</w:t>
      </w:r>
      <w:r>
        <w:t>－</w:t>
      </w:r>
      <w:r>
        <w:rPr>
          <w:rFonts w:ascii="Times New Roman" w:hAnsi="Times New Roman" w:eastAsia="Times New Roman"/>
        </w:rPr>
        <w:t>85357667</w:t>
      </w:r>
      <w:r>
        <w:t>。</w:t>
      </w:r>
    </w:p>
    <w:p>
      <w:pPr>
        <w:pStyle w:val="2"/>
        <w:ind w:left="740"/>
        <w:rPr>
          <w:rFonts w:hint="eastAsia" w:ascii="黑体" w:eastAsia="黑体"/>
        </w:rPr>
      </w:pPr>
      <w:r>
        <w:rPr>
          <w:rFonts w:hint="eastAsia" w:ascii="黑体" w:eastAsia="黑体"/>
        </w:rPr>
        <w:t>四、资格审核认定</w:t>
      </w:r>
    </w:p>
    <w:p>
      <w:pPr>
        <w:pStyle w:val="2"/>
        <w:spacing w:before="267" w:line="350" w:lineRule="auto"/>
        <w:ind w:right="276" w:firstLine="626"/>
        <w:jc w:val="both"/>
      </w:pPr>
      <w:bookmarkStart w:id="0" w:name="4月10日前，报考学生所在高校须在网上审核所有学生报名资格并提交确认。以下三类学"/>
      <w:bookmarkEnd w:id="0"/>
      <w:r>
        <w:rPr>
          <w:rFonts w:ascii="Times New Roman" w:hAnsi="Times New Roman" w:eastAsia="Times New Roman"/>
        </w:rPr>
        <w:t xml:space="preserve">4 </w:t>
      </w:r>
      <w:r>
        <w:t xml:space="preserve">月 </w:t>
      </w:r>
      <w:r>
        <w:rPr>
          <w:rFonts w:ascii="Times New Roman" w:hAnsi="Times New Roman" w:eastAsia="Times New Roman"/>
        </w:rPr>
        <w:t xml:space="preserve">10 </w:t>
      </w:r>
      <w:r>
        <w:t>日前，报考学生所在高校须在网上审核所有学生报</w:t>
      </w:r>
      <w:r>
        <w:rPr>
          <w:w w:val="95"/>
        </w:rPr>
        <w:t xml:space="preserve">名资格并提交确认。以下三类学生需同时报我厅相关处室（部 </w:t>
      </w:r>
      <w:r>
        <w:t>门）审核认定，我厅将在</w:t>
      </w:r>
      <w:r>
        <w:rPr>
          <w:rFonts w:ascii="Times New Roman" w:hAnsi="Times New Roman" w:eastAsia="Times New Roman"/>
        </w:rPr>
        <w:t>“</w:t>
      </w:r>
      <w:r>
        <w:t>湖南省普通高等教育专升本信息管理平台</w:t>
      </w:r>
      <w:r>
        <w:rPr>
          <w:rFonts w:ascii="Times New Roman" w:hAnsi="Times New Roman" w:eastAsia="Times New Roman"/>
        </w:rPr>
        <w:t>”</w:t>
      </w:r>
      <w:r>
        <w:t>进行公示。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before="0" w:line="363" w:lineRule="exact"/>
        <w:rPr>
          <w:sz w:val="32"/>
        </w:rPr>
      </w:pPr>
      <w:r>
        <w:rPr>
          <w:rFonts w:hint="eastAsia" w:ascii="楷体" w:eastAsia="楷体"/>
          <w:sz w:val="32"/>
        </w:rPr>
        <w:t>免试推荐毕业生资格审核认定。</w:t>
      </w:r>
      <w:r>
        <w:rPr>
          <w:sz w:val="32"/>
        </w:rPr>
        <w:t>报考学生所在高校组织</w:t>
      </w:r>
    </w:p>
    <w:p>
      <w:pPr>
        <w:pStyle w:val="2"/>
        <w:spacing w:line="364" w:lineRule="auto"/>
        <w:ind w:right="276"/>
        <w:jc w:val="both"/>
      </w:pPr>
      <w:r>
        <w:t>具有免试推荐资格的毕业生填写《</w:t>
      </w:r>
      <w:r>
        <w:rPr>
          <w:rFonts w:ascii="Times New Roman" w:hAnsi="Times New Roman" w:eastAsia="Times New Roman"/>
        </w:rPr>
        <w:t xml:space="preserve">2021 </w:t>
      </w:r>
      <w:r>
        <w:t>年湖南省普通高等教育</w:t>
      </w:r>
      <w:r>
        <w:rPr>
          <w:rFonts w:ascii="Times New Roman" w:hAnsi="Times New Roman" w:eastAsia="Times New Roman"/>
        </w:rPr>
        <w:t>“</w:t>
      </w:r>
      <w:r>
        <w:t>专升本</w:t>
      </w:r>
      <w:r>
        <w:rPr>
          <w:rFonts w:ascii="Times New Roman" w:hAnsi="Times New Roman" w:eastAsia="Times New Roman"/>
        </w:rPr>
        <w:t>”</w:t>
      </w:r>
      <w:r>
        <w:rPr>
          <w:spacing w:val="-16"/>
        </w:rPr>
        <w:t xml:space="preserve">考试招生免试推荐审查表》，并经学校初审公示 </w:t>
      </w:r>
      <w:r>
        <w:rPr>
          <w:rFonts w:ascii="Times New Roman" w:hAnsi="Times New Roman" w:eastAsia="Times New Roman"/>
        </w:rPr>
        <w:t xml:space="preserve">7 </w:t>
      </w:r>
      <w:r>
        <w:t>天无</w:t>
      </w:r>
      <w:r>
        <w:rPr>
          <w:spacing w:val="4"/>
          <w:w w:val="95"/>
        </w:rPr>
        <w:t xml:space="preserve">异议后，报我厅职业教育与成人教育处牵头审核。未通过免试 </w:t>
      </w:r>
      <w:r>
        <w:rPr>
          <w:spacing w:val="7"/>
          <w:w w:val="95"/>
        </w:rPr>
        <w:t>推荐资格认定的学生仍可参加</w:t>
      </w:r>
      <w:r>
        <w:rPr>
          <w:rFonts w:ascii="Times New Roman" w:hAnsi="Times New Roman" w:eastAsia="Times New Roman"/>
          <w:spacing w:val="4"/>
          <w:w w:val="95"/>
        </w:rPr>
        <w:t>“</w:t>
      </w:r>
      <w:r>
        <w:rPr>
          <w:spacing w:val="7"/>
          <w:w w:val="95"/>
        </w:rPr>
        <w:t>专升本</w:t>
      </w:r>
      <w:r>
        <w:rPr>
          <w:rFonts w:ascii="Times New Roman" w:hAnsi="Times New Roman" w:eastAsia="Times New Roman"/>
          <w:spacing w:val="7"/>
          <w:w w:val="95"/>
        </w:rPr>
        <w:t>”</w:t>
      </w:r>
      <w:r>
        <w:rPr>
          <w:spacing w:val="7"/>
          <w:w w:val="95"/>
        </w:rPr>
        <w:t>招生考试（</w:t>
      </w:r>
      <w:r>
        <w:rPr>
          <w:spacing w:val="5"/>
          <w:w w:val="95"/>
        </w:rPr>
        <w:t xml:space="preserve">报考学校不 </w:t>
      </w:r>
      <w:r>
        <w:rPr>
          <w:spacing w:val="5"/>
        </w:rPr>
        <w:t>变</w:t>
      </w:r>
      <w:r>
        <w:rPr>
          <w:spacing w:val="-159"/>
        </w:rPr>
        <w:t>）</w:t>
      </w:r>
      <w:r>
        <w:t>。</w:t>
      </w:r>
    </w:p>
    <w:p>
      <w:pPr>
        <w:pStyle w:val="2"/>
        <w:spacing w:before="4"/>
        <w:ind w:left="740"/>
      </w:pPr>
      <w:r>
        <w:t>联系人：刘彦奇，联系电话：</w:t>
      </w:r>
      <w:r>
        <w:rPr>
          <w:rFonts w:ascii="Times New Roman" w:eastAsia="Times New Roman"/>
        </w:rPr>
        <w:t>0731</w:t>
      </w:r>
      <w:r>
        <w:t>－</w:t>
      </w:r>
      <w:r>
        <w:rPr>
          <w:rFonts w:ascii="Times New Roman" w:eastAsia="Times New Roman"/>
        </w:rPr>
        <w:t>84714937</w:t>
      </w:r>
      <w:r>
        <w:t>。</w:t>
      </w:r>
    </w:p>
    <w:p>
      <w:pPr>
        <w:pStyle w:val="7"/>
        <w:numPr>
          <w:ilvl w:val="0"/>
          <w:numId w:val="2"/>
        </w:numPr>
        <w:tabs>
          <w:tab w:val="left" w:pos="1132"/>
        </w:tabs>
        <w:spacing w:before="266"/>
        <w:ind w:left="1131"/>
        <w:rPr>
          <w:sz w:val="32"/>
        </w:rPr>
      </w:pPr>
      <w:bookmarkStart w:id="1" w:name="2._建档立卡贫困家庭毕业生资格认定。报考学生所在高校初审建档立卡贫困家庭毕业生"/>
      <w:bookmarkEnd w:id="1"/>
      <w:r>
        <w:rPr>
          <w:rFonts w:hint="eastAsia" w:ascii="楷体" w:eastAsia="楷体"/>
          <w:sz w:val="32"/>
        </w:rPr>
        <w:t>建档立卡贫困家庭毕业生资格认定。</w:t>
      </w:r>
      <w:r>
        <w:rPr>
          <w:spacing w:val="1"/>
          <w:sz w:val="32"/>
        </w:rPr>
        <w:t>报考学生所在高校</w:t>
      </w:r>
    </w:p>
    <w:p>
      <w:pPr>
        <w:pStyle w:val="2"/>
        <w:spacing w:before="190"/>
        <w:rPr>
          <w:spacing w:val="1"/>
          <w:szCs w:val="22"/>
        </w:rPr>
      </w:pPr>
      <w:r>
        <w:rPr>
          <w:rFonts w:hint="eastAsia"/>
          <w:spacing w:val="1"/>
          <w:szCs w:val="22"/>
        </w:rPr>
        <w:t>初审建档立卡贫困家庭毕业生名单（</w:t>
      </w:r>
      <w:r>
        <w:rPr>
          <w:rFonts w:hint="eastAsia"/>
          <w:b/>
          <w:spacing w:val="1"/>
          <w:szCs w:val="22"/>
        </w:rPr>
        <w:t>省内、省外</w:t>
      </w:r>
      <w:r>
        <w:rPr>
          <w:rFonts w:hint="eastAsia"/>
          <w:spacing w:val="1"/>
          <w:szCs w:val="22"/>
        </w:rPr>
        <w:t>生源分开统计）</w:t>
      </w:r>
    </w:p>
    <w:p>
      <w:pPr>
        <w:rPr>
          <w:spacing w:val="1"/>
          <w:sz w:val="32"/>
        </w:rPr>
        <w:sectPr>
          <w:pgSz w:w="11910" w:h="16840"/>
          <w:pgMar w:top="1460" w:right="1140" w:bottom="1520" w:left="1600" w:header="0" w:footer="1322" w:gutter="0"/>
          <w:cols w:space="720" w:num="1"/>
        </w:sectPr>
      </w:pPr>
    </w:p>
    <w:p>
      <w:pPr>
        <w:pStyle w:val="2"/>
        <w:spacing w:before="41" w:line="350" w:lineRule="auto"/>
        <w:ind w:right="264"/>
        <w:jc w:val="both"/>
        <w:rPr>
          <w:spacing w:val="1"/>
          <w:szCs w:val="22"/>
        </w:rPr>
      </w:pPr>
      <w:r>
        <w:rPr>
          <w:rFonts w:hint="eastAsia"/>
          <w:spacing w:val="1"/>
          <w:szCs w:val="22"/>
        </w:rPr>
        <w:t xml:space="preserve">并公示 </w:t>
      </w:r>
      <w:r>
        <w:rPr>
          <w:spacing w:val="1"/>
          <w:szCs w:val="22"/>
        </w:rPr>
        <w:t xml:space="preserve">7 </w:t>
      </w:r>
      <w:r>
        <w:rPr>
          <w:rFonts w:hint="eastAsia"/>
          <w:spacing w:val="1"/>
          <w:szCs w:val="22"/>
        </w:rPr>
        <w:t>天无异议后，将加盖公章的汇总名单报我厅民族教育处复核确认（省外生源以学校审核确认名单为准，学校审核省 外生源时，须查验由县级扶贫部门出具的建档立卡身份证明）。</w:t>
      </w:r>
    </w:p>
    <w:p>
      <w:pPr>
        <w:pStyle w:val="2"/>
        <w:spacing w:before="0" w:line="361" w:lineRule="exact"/>
        <w:ind w:left="740"/>
      </w:pPr>
      <w:r>
        <w:rPr>
          <w:w w:val="95"/>
        </w:rPr>
        <w:t>联系人：陈汉光，联系电话：</w:t>
      </w:r>
      <w:r>
        <w:rPr>
          <w:rFonts w:ascii="Times New Roman" w:eastAsia="Times New Roman"/>
          <w:w w:val="95"/>
        </w:rPr>
        <w:t>0731</w:t>
      </w:r>
      <w:r>
        <w:rPr>
          <w:w w:val="95"/>
        </w:rPr>
        <w:t>－</w:t>
      </w:r>
      <w:r>
        <w:rPr>
          <w:rFonts w:ascii="Times New Roman" w:eastAsia="Times New Roman"/>
          <w:w w:val="95"/>
        </w:rPr>
        <w:t>82207016</w:t>
      </w:r>
      <w:r>
        <w:rPr>
          <w:w w:val="95"/>
        </w:rPr>
        <w:t>。</w:t>
      </w:r>
    </w:p>
    <w:p>
      <w:pPr>
        <w:pStyle w:val="7"/>
        <w:numPr>
          <w:ilvl w:val="0"/>
          <w:numId w:val="2"/>
        </w:numPr>
        <w:tabs>
          <w:tab w:val="left" w:pos="1144"/>
        </w:tabs>
        <w:spacing w:line="364" w:lineRule="auto"/>
        <w:ind w:left="101" w:right="276" w:firstLine="638"/>
        <w:jc w:val="both"/>
        <w:rPr>
          <w:sz w:val="32"/>
        </w:rPr>
      </w:pPr>
      <w:r>
        <w:rPr>
          <w:rFonts w:hint="eastAsia" w:ascii="楷体" w:eastAsia="楷体"/>
          <w:sz w:val="32"/>
        </w:rPr>
        <w:t>应征入伍退役毕业生资格认定。</w:t>
      </w:r>
      <w:r>
        <w:rPr>
          <w:sz w:val="32"/>
        </w:rPr>
        <w:t>报考学生所在高校</w:t>
      </w:r>
      <w:r>
        <w:rPr>
          <w:rFonts w:hint="eastAsia"/>
          <w:sz w:val="32"/>
        </w:rPr>
        <w:t xml:space="preserve">对就读期间应征入伍退役应届毕业生名单进行初审并公示 </w:t>
      </w:r>
      <w:r>
        <w:rPr>
          <w:sz w:val="32"/>
        </w:rPr>
        <w:t xml:space="preserve">7 </w:t>
      </w:r>
      <w:r>
        <w:rPr>
          <w:rFonts w:hint="eastAsia"/>
          <w:sz w:val="32"/>
        </w:rPr>
        <w:t xml:space="preserve">天无异议后，将汇总名单（加盖公章）和学生本人提交的原所在部队 下发的嘉奖令（通令）、个人记功登记（报告）表等复印件（学 校加盖公章，证明复印件与原件相符）及其他相关佐证材料报 我厅学生处。就业指导中心对毕业当年应征入伍且 </w:t>
      </w:r>
      <w:r>
        <w:rPr>
          <w:sz w:val="32"/>
        </w:rPr>
        <w:t xml:space="preserve">2020 </w:t>
      </w:r>
      <w:r>
        <w:rPr>
          <w:rFonts w:hint="eastAsia"/>
          <w:sz w:val="32"/>
        </w:rPr>
        <w:t>年退役毕业生名单进行初审后，将相关材料汇总报我厅学生处。</w:t>
      </w:r>
    </w:p>
    <w:p>
      <w:pPr>
        <w:pStyle w:val="2"/>
        <w:spacing w:before="6" w:line="364" w:lineRule="auto"/>
        <w:ind w:right="276" w:firstLine="638"/>
        <w:jc w:val="both"/>
        <w:rPr>
          <w:szCs w:val="22"/>
        </w:rPr>
      </w:pPr>
      <w:r>
        <w:rPr>
          <w:rFonts w:hint="eastAsia"/>
          <w:szCs w:val="22"/>
        </w:rPr>
        <w:t>应征入伍退役毕业生资格、</w:t>
      </w:r>
      <w:r>
        <w:rPr>
          <w:szCs w:val="22"/>
        </w:rPr>
        <w:t>在部队服役期间荣立三等功及 以上荣誉的毕业生</w:t>
      </w:r>
      <w:r>
        <w:rPr>
          <w:rFonts w:hint="eastAsia"/>
          <w:szCs w:val="22"/>
        </w:rPr>
        <w:t>免试资格，由我厅学生处会同</w:t>
      </w:r>
      <w:r>
        <w:rPr>
          <w:szCs w:val="22"/>
        </w:rPr>
        <w:t>省兵役部门进 行审核确认。</w:t>
      </w:r>
    </w:p>
    <w:p>
      <w:pPr>
        <w:pStyle w:val="2"/>
        <w:spacing w:before="2"/>
        <w:ind w:left="740"/>
      </w:pPr>
      <w:r>
        <w:t>联系人：陈衡，联系电话：</w:t>
      </w:r>
      <w:r>
        <w:rPr>
          <w:rFonts w:ascii="Times New Roman" w:eastAsia="Times New Roman"/>
        </w:rPr>
        <w:t>0731</w:t>
      </w:r>
      <w:r>
        <w:t>－</w:t>
      </w:r>
      <w:r>
        <w:rPr>
          <w:rFonts w:ascii="Times New Roman" w:eastAsia="Times New Roman"/>
        </w:rPr>
        <w:t>84714915</w:t>
      </w:r>
      <w:r>
        <w:t>。</w:t>
      </w:r>
    </w:p>
    <w:p>
      <w:pPr>
        <w:pStyle w:val="2"/>
        <w:ind w:left="740"/>
        <w:rPr>
          <w:rFonts w:hint="eastAsia" w:ascii="黑体" w:eastAsia="黑体"/>
        </w:rPr>
      </w:pPr>
      <w:r>
        <w:rPr>
          <w:rFonts w:hint="eastAsia" w:ascii="黑体" w:eastAsia="黑体"/>
        </w:rPr>
        <w:t>五、工作要求</w:t>
      </w:r>
    </w:p>
    <w:p>
      <w:pPr>
        <w:pStyle w:val="7"/>
        <w:numPr>
          <w:ilvl w:val="0"/>
          <w:numId w:val="3"/>
        </w:numPr>
        <w:tabs>
          <w:tab w:val="left" w:pos="1144"/>
        </w:tabs>
        <w:spacing w:before="281" w:line="362" w:lineRule="auto"/>
        <w:ind w:right="276" w:firstLine="638"/>
        <w:jc w:val="both"/>
        <w:rPr>
          <w:sz w:val="32"/>
        </w:rPr>
      </w:pPr>
      <w:r>
        <w:rPr>
          <w:rFonts w:hint="eastAsia" w:ascii="楷体" w:hAnsi="楷体" w:eastAsia="楷体"/>
          <w:spacing w:val="1"/>
          <w:sz w:val="32"/>
        </w:rPr>
        <w:t>准确把握政策。</w:t>
      </w:r>
      <w:r>
        <w:rPr>
          <w:sz w:val="32"/>
        </w:rPr>
        <w:t>各高校及相关工作人员要认真学习，准</w:t>
      </w:r>
      <w:r>
        <w:rPr>
          <w:spacing w:val="-13"/>
          <w:sz w:val="32"/>
        </w:rPr>
        <w:t xml:space="preserve">确把握 </w:t>
      </w:r>
      <w:r>
        <w:rPr>
          <w:rFonts w:ascii="Times New Roman" w:hAnsi="Times New Roman" w:eastAsia="Times New Roman"/>
          <w:sz w:val="32"/>
        </w:rPr>
        <w:t>2021</w:t>
      </w:r>
      <w:r>
        <w:rPr>
          <w:rFonts w:ascii="Times New Roman" w:hAnsi="Times New Roman" w:eastAsia="Times New Roman"/>
          <w:spacing w:val="3"/>
          <w:sz w:val="32"/>
        </w:rPr>
        <w:t xml:space="preserve"> </w:t>
      </w:r>
      <w:r>
        <w:rPr>
          <w:spacing w:val="14"/>
          <w:sz w:val="32"/>
        </w:rPr>
        <w:t>年普通高等教育</w:t>
      </w:r>
      <w:r>
        <w:rPr>
          <w:rFonts w:ascii="Times New Roman" w:hAnsi="Times New Roman" w:eastAsia="Times New Roman"/>
          <w:spacing w:val="14"/>
          <w:sz w:val="32"/>
        </w:rPr>
        <w:t>“</w:t>
      </w:r>
      <w:r>
        <w:rPr>
          <w:spacing w:val="14"/>
          <w:sz w:val="32"/>
        </w:rPr>
        <w:t>专升本</w:t>
      </w:r>
      <w:r>
        <w:rPr>
          <w:rFonts w:ascii="Times New Roman" w:hAnsi="Times New Roman" w:eastAsia="Times New Roman"/>
          <w:spacing w:val="14"/>
          <w:sz w:val="32"/>
        </w:rPr>
        <w:t>”</w:t>
      </w:r>
      <w:r>
        <w:rPr>
          <w:spacing w:val="12"/>
          <w:sz w:val="32"/>
        </w:rPr>
        <w:t>考试招生政策和工作要</w:t>
      </w:r>
      <w:r>
        <w:rPr>
          <w:spacing w:val="7"/>
          <w:w w:val="95"/>
          <w:sz w:val="32"/>
        </w:rPr>
        <w:t>求，并依据文件精神向每一位学生解读清楚。各校的</w:t>
      </w:r>
      <w:r>
        <w:rPr>
          <w:rFonts w:ascii="Times New Roman" w:hAnsi="Times New Roman" w:eastAsia="Times New Roman"/>
          <w:spacing w:val="7"/>
          <w:w w:val="95"/>
          <w:sz w:val="32"/>
        </w:rPr>
        <w:t>“</w:t>
      </w:r>
      <w:r>
        <w:rPr>
          <w:spacing w:val="7"/>
          <w:w w:val="95"/>
          <w:sz w:val="32"/>
        </w:rPr>
        <w:t>专升本</w:t>
      </w:r>
      <w:r>
        <w:rPr>
          <w:rFonts w:ascii="Times New Roman" w:hAnsi="Times New Roman" w:eastAsia="Times New Roman"/>
          <w:w w:val="95"/>
          <w:sz w:val="32"/>
        </w:rPr>
        <w:t xml:space="preserve">”  </w:t>
      </w:r>
      <w:r>
        <w:rPr>
          <w:sz w:val="32"/>
        </w:rPr>
        <w:t>考试招生工作方案要及时通过校园网等媒体发布，并公布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专升本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考试招生工作咨询电话，及时解答学生的咨询问题。</w:t>
      </w:r>
    </w:p>
    <w:p>
      <w:pPr>
        <w:pStyle w:val="2"/>
        <w:spacing w:before="28" w:line="364" w:lineRule="auto"/>
        <w:ind w:left="0" w:right="276" w:firstLine="620" w:firstLineChars="200"/>
        <w:jc w:val="both"/>
      </w:pPr>
      <w:r>
        <w:rPr>
          <w:rFonts w:hint="eastAsia" w:ascii="楷体" w:eastAsia="楷体"/>
          <w:spacing w:val="-5"/>
        </w:rPr>
        <w:t>2.严格规范程序。</w:t>
      </w:r>
      <w:r>
        <w:rPr>
          <w:spacing w:val="-5"/>
        </w:rPr>
        <w:t>各高校一定要压实责任，落地抓细， 严</w:t>
      </w:r>
      <w:r>
        <w:rPr>
          <w:w w:val="95"/>
        </w:rPr>
        <w:t xml:space="preserve">格按照《实施方案》的要求和本通知明确的环节和时间节点， 认真组织好学生报名和资格审核工作，确保符合报考条件且有 </w:t>
      </w:r>
      <w:r>
        <w:t>意愿的学生在规定时间内完成报名工作。</w:t>
      </w:r>
    </w:p>
    <w:p>
      <w:pPr>
        <w:pStyle w:val="7"/>
        <w:tabs>
          <w:tab w:val="left" w:pos="1301"/>
          <w:tab w:val="left" w:pos="1302"/>
        </w:tabs>
        <w:spacing w:before="3"/>
        <w:ind w:firstLine="480" w:firstLineChars="150"/>
        <w:rPr>
          <w:rFonts w:ascii="楷体" w:hAnsi="楷体" w:eastAsia="楷体"/>
          <w:sz w:val="32"/>
        </w:rPr>
      </w:pPr>
      <w:r>
        <w:rPr>
          <w:rFonts w:hint="eastAsia" w:ascii="Times New Roman" w:hAnsi="Times New Roman" w:eastAsiaTheme="minorEastAsia"/>
          <w:sz w:val="32"/>
        </w:rPr>
        <w:t>3.</w:t>
      </w:r>
      <w:r>
        <w:rPr>
          <w:rFonts w:ascii="Times New Roman" w:hAnsi="Times New Roman" w:eastAsia="Times New Roman"/>
          <w:sz w:val="32"/>
        </w:rPr>
        <w:t>“</w:t>
      </w:r>
      <w:r>
        <w:rPr>
          <w:rFonts w:hint="eastAsia" w:ascii="楷体" w:hAnsi="楷体" w:eastAsia="楷体"/>
          <w:sz w:val="32"/>
        </w:rPr>
        <w:t>专升本</w:t>
      </w:r>
      <w:r>
        <w:rPr>
          <w:rFonts w:ascii="Times New Roman" w:hAnsi="Times New Roman" w:eastAsia="Times New Roman"/>
          <w:sz w:val="32"/>
        </w:rPr>
        <w:t>”</w:t>
      </w:r>
      <w:r>
        <w:rPr>
          <w:rFonts w:hint="eastAsia" w:ascii="楷体" w:hAnsi="楷体" w:eastAsia="楷体"/>
          <w:spacing w:val="-8"/>
          <w:sz w:val="32"/>
        </w:rPr>
        <w:t>考试收费，按照省有关部门公布的正式文件执</w:t>
      </w:r>
    </w:p>
    <w:p>
      <w:pPr>
        <w:pStyle w:val="2"/>
        <w:spacing w:before="6"/>
        <w:ind w:left="0"/>
        <w:rPr>
          <w:rFonts w:ascii="楷体"/>
          <w:sz w:val="12"/>
        </w:rPr>
      </w:pPr>
    </w:p>
    <w:p>
      <w:pPr>
        <w:pStyle w:val="2"/>
        <w:spacing w:before="54"/>
        <w:rPr>
          <w:rFonts w:ascii="楷体" w:eastAsia="楷体"/>
        </w:rPr>
      </w:pPr>
      <w:r>
        <w:rPr>
          <w:rFonts w:hint="eastAsia" w:ascii="楷体" w:eastAsia="楷体"/>
        </w:rPr>
        <w:t>行。</w:t>
      </w:r>
    </w:p>
    <w:p>
      <w:pPr>
        <w:pStyle w:val="2"/>
        <w:spacing w:before="0"/>
        <w:ind w:left="0"/>
        <w:rPr>
          <w:rFonts w:ascii="楷体"/>
          <w:sz w:val="20"/>
        </w:rPr>
      </w:pPr>
    </w:p>
    <w:p>
      <w:pPr>
        <w:pStyle w:val="2"/>
        <w:spacing w:before="0"/>
        <w:ind w:left="0"/>
        <w:rPr>
          <w:rFonts w:ascii="楷体"/>
          <w:sz w:val="20"/>
        </w:rPr>
      </w:pPr>
    </w:p>
    <w:p>
      <w:pPr>
        <w:pStyle w:val="2"/>
        <w:spacing w:before="2"/>
        <w:ind w:left="0"/>
        <w:rPr>
          <w:rFonts w:ascii="楷体"/>
          <w:sz w:val="21"/>
        </w:rPr>
      </w:pPr>
    </w:p>
    <w:p>
      <w:pPr>
        <w:pStyle w:val="2"/>
        <w:spacing w:before="54"/>
        <w:ind w:left="5060" w:firstLine="960" w:firstLineChars="300"/>
      </w:pPr>
      <w:r>
        <w:t>湖南省教育厅</w:t>
      </w:r>
    </w:p>
    <w:p>
      <w:pPr>
        <w:pStyle w:val="2"/>
        <w:ind w:left="5861"/>
        <w:rPr>
          <w:sz w:val="32"/>
        </w:rPr>
        <w:sectPr>
          <w:pgSz w:w="11910" w:h="16840"/>
          <w:pgMar w:top="1520" w:right="1140" w:bottom="1520" w:left="1600" w:header="0" w:footer="1322" w:gutter="0"/>
          <w:cols w:space="720" w:num="1"/>
        </w:sectPr>
      </w:pP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3 </w:t>
      </w:r>
      <w:r>
        <w:t xml:space="preserve">月 </w:t>
      </w:r>
      <w:r>
        <w:rPr>
          <w:rFonts w:ascii="Times New Roman" w:eastAsia="Times New Roman"/>
        </w:rPr>
        <w:t xml:space="preserve">5 </w:t>
      </w:r>
      <w:r>
        <w:t>日</w:t>
      </w:r>
      <w:bookmarkStart w:id="2" w:name="_GoBack"/>
      <w:bookmarkEnd w:id="2"/>
    </w:p>
    <w:p>
      <w:pPr>
        <w:pStyle w:val="2"/>
        <w:spacing w:before="28" w:line="364" w:lineRule="auto"/>
        <w:ind w:left="0" w:right="276"/>
        <w:jc w:val="both"/>
      </w:pPr>
    </w:p>
    <w:sectPr>
      <w:pgSz w:w="11910" w:h="16840"/>
      <w:pgMar w:top="1480" w:right="1140" w:bottom="1520" w:left="1600" w:header="0" w:footer="13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474.45pt;margin-top:764.8pt;height:16.05pt;width:51pt;mso-position-horizontal-relative:page;mso-position-vertical-relative:page;z-index:-251773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hint="eastAsia"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rFonts w:hint="eastAsia" w:ascii="宋体" w:eastAsia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eastAsia="宋体"/>
                    <w:sz w:val="28"/>
                  </w:rPr>
                  <w:t>5</w:t>
                </w:r>
                <w:r>
                  <w:fldChar w:fldCharType="end"/>
                </w:r>
                <w:r>
                  <w:rPr>
                    <w:rFonts w:hint="eastAsia" w:ascii="宋体" w:eastAsia="宋体"/>
                    <w:sz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2050" o:spid="_x0000_s2050" o:spt="202" type="#_x0000_t202" style="position:absolute;left:0pt;margin-left:84.1pt;margin-top:764.8pt;height:16.05pt;width:51pt;mso-position-horizontal-relative:page;mso-position-vertical-relative:page;z-index:-251774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hint="eastAsia"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rFonts w:hint="eastAsia" w:ascii="宋体" w:eastAsia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eastAsia="宋体"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rFonts w:hint="eastAsia" w:ascii="宋体" w:eastAsia="宋体"/>
                    <w:sz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7C"/>
    <w:multiLevelType w:val="multilevel"/>
    <w:tmpl w:val="06B3247C"/>
    <w:lvl w:ilvl="0" w:tentative="0">
      <w:start w:val="1"/>
      <w:numFmt w:val="decimal"/>
      <w:lvlText w:val="%1."/>
      <w:lvlJc w:val="left"/>
      <w:pPr>
        <w:ind w:left="101" w:hanging="4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4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4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9" w:hanging="4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6" w:hanging="4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4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9" w:hanging="4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6" w:hanging="4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404"/>
      </w:pPr>
      <w:rPr>
        <w:rFonts w:hint="default"/>
        <w:lang w:val="zh-CN" w:eastAsia="zh-CN" w:bidi="zh-CN"/>
      </w:rPr>
    </w:lvl>
  </w:abstractNum>
  <w:abstractNum w:abstractNumId="1">
    <w:nsid w:val="1A056DF2"/>
    <w:multiLevelType w:val="multilevel"/>
    <w:tmpl w:val="1A056DF2"/>
    <w:lvl w:ilvl="0" w:tentative="0">
      <w:start w:val="1"/>
      <w:numFmt w:val="decimal"/>
      <w:lvlText w:val="%1."/>
      <w:lvlJc w:val="left"/>
      <w:pPr>
        <w:ind w:left="101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4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4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9" w:hanging="4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6" w:hanging="4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4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9" w:hanging="4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6" w:hanging="4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401"/>
      </w:pPr>
      <w:rPr>
        <w:rFonts w:hint="default"/>
        <w:lang w:val="zh-CN" w:eastAsia="zh-CN" w:bidi="zh-CN"/>
      </w:rPr>
    </w:lvl>
  </w:abstractNum>
  <w:abstractNum w:abstractNumId="2">
    <w:nsid w:val="76DF2888"/>
    <w:multiLevelType w:val="multilevel"/>
    <w:tmpl w:val="76DF2888"/>
    <w:lvl w:ilvl="0" w:tentative="0">
      <w:start w:val="1"/>
      <w:numFmt w:val="decimal"/>
      <w:lvlText w:val="%1."/>
      <w:lvlJc w:val="left"/>
      <w:pPr>
        <w:ind w:left="1143" w:hanging="40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2" w:hanging="4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5" w:hanging="4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7" w:hanging="4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0" w:hanging="4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53" w:hanging="4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4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8" w:hanging="4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0" w:hanging="40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3979"/>
    <w:rsid w:val="0009056C"/>
    <w:rsid w:val="00E84C29"/>
    <w:rsid w:val="00EE3979"/>
    <w:rsid w:val="6EB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01"/>
    </w:pPr>
    <w:rPr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line="731" w:lineRule="exact"/>
      <w:ind w:right="17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7">
    <w:name w:val="List Paragraph"/>
    <w:basedOn w:val="1"/>
    <w:qFormat/>
    <w:uiPriority w:val="1"/>
    <w:pPr>
      <w:spacing w:before="214"/>
      <w:ind w:left="101" w:firstLine="638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1974</Words>
  <Characters>2111</Characters>
  <Lines>16</Lines>
  <Paragraphs>4</Paragraphs>
  <TotalTime>6</TotalTime>
  <ScaleCrop>false</ScaleCrop>
  <LinksUpToDate>false</LinksUpToDate>
  <CharactersWithSpaces>2237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2021-03-10T00:51:00Z</dcterms:created>
  <dc:creator>罗嫔嬛</dc:creator>
  <cp:lastModifiedBy>人人问津</cp:lastModifiedBy>
  <dcterms:modified xsi:type="dcterms:W3CDTF">2021-03-10T02:43:58Z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2052-11.1.0.10314</vt:lpwstr>
  </property>
</Properties>
</file>